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4838" w:rsidRDefault="005A76AC" w:rsidP="009B723C">
      <w:pPr>
        <w:jc w:val="right"/>
        <w:rPr>
          <w:rtl/>
        </w:rPr>
      </w:pPr>
      <w:r>
        <w:rPr>
          <w:rFonts w:hint="cs"/>
          <w:rtl/>
        </w:rPr>
        <w:t xml:space="preserve">הנדון: חברת </w:t>
      </w:r>
      <w:r w:rsidR="009B723C">
        <w:rPr>
          <w:rFonts w:hint="cs"/>
          <w:rtl/>
        </w:rPr>
        <w:t>טיפטרוניק</w:t>
      </w:r>
      <w:r w:rsidR="003630D5">
        <w:rPr>
          <w:rFonts w:hint="cs"/>
          <w:rtl/>
        </w:rPr>
        <w:t xml:space="preserve"> </w:t>
      </w:r>
      <w:r>
        <w:rPr>
          <w:rtl/>
        </w:rPr>
        <w:t>–</w:t>
      </w:r>
      <w:r>
        <w:rPr>
          <w:rFonts w:hint="cs"/>
          <w:rtl/>
        </w:rPr>
        <w:t xml:space="preserve"> ספק יחיד                                                     תאריך: </w:t>
      </w:r>
      <w:r w:rsidR="009B723C">
        <w:rPr>
          <w:rFonts w:hint="cs"/>
          <w:rtl/>
        </w:rPr>
        <w:t>05</w:t>
      </w:r>
      <w:r w:rsidR="00074D44">
        <w:rPr>
          <w:rFonts w:hint="cs"/>
          <w:rtl/>
        </w:rPr>
        <w:t>.04.2016</w:t>
      </w:r>
    </w:p>
    <w:p w:rsidR="005A76AC" w:rsidRDefault="005A76AC" w:rsidP="005A76AC">
      <w:pPr>
        <w:jc w:val="right"/>
        <w:rPr>
          <w:rtl/>
        </w:rPr>
      </w:pPr>
    </w:p>
    <w:p w:rsidR="005A76AC" w:rsidRDefault="005A76AC" w:rsidP="005A76AC">
      <w:pPr>
        <w:jc w:val="right"/>
        <w:rPr>
          <w:rtl/>
        </w:rPr>
      </w:pPr>
      <w:r>
        <w:rPr>
          <w:rFonts w:hint="cs"/>
          <w:rtl/>
        </w:rPr>
        <w:t>הצהרה</w:t>
      </w:r>
    </w:p>
    <w:p w:rsidR="00074D44" w:rsidRDefault="009B723C" w:rsidP="00074D44">
      <w:pPr>
        <w:jc w:val="right"/>
        <w:rPr>
          <w:rFonts w:hint="cs"/>
          <w:rtl/>
        </w:rPr>
      </w:pPr>
      <w:r>
        <w:rPr>
          <w:rFonts w:hint="cs"/>
          <w:rtl/>
        </w:rPr>
        <w:t>חברת טיפטרוניק הינה חברה ישראלית המתמחה בנתינת שירותי אינטרגרציה ייחודיים ובלעדיים בתחום גילוי וטיפול באש, בשירות של גלאי עשן, חלונות שחרור עשן, דלתות בהלה ומנועים חשמליים תוך התאמה לתקן הישראלי ולדרישות כיבוי האש.</w:t>
      </w:r>
    </w:p>
    <w:p w:rsidR="005A76AC" w:rsidRDefault="00074D44" w:rsidP="009B723C">
      <w:pPr>
        <w:jc w:val="right"/>
        <w:rPr>
          <w:rtl/>
        </w:rPr>
      </w:pPr>
      <w:r>
        <w:rPr>
          <w:rFonts w:hint="cs"/>
          <w:rtl/>
        </w:rPr>
        <w:t>בבית החולים מותקנת מערכ</w:t>
      </w:r>
      <w:r w:rsidR="009B723C">
        <w:rPr>
          <w:rFonts w:hint="cs"/>
          <w:rtl/>
        </w:rPr>
        <w:t>ו</w:t>
      </w:r>
      <w:r>
        <w:rPr>
          <w:rFonts w:hint="cs"/>
          <w:rtl/>
        </w:rPr>
        <w:t xml:space="preserve">ת </w:t>
      </w:r>
      <w:r w:rsidR="009B723C">
        <w:rPr>
          <w:rFonts w:hint="cs"/>
          <w:rtl/>
        </w:rPr>
        <w:t xml:space="preserve">של טיפטרוניק </w:t>
      </w:r>
      <w:r>
        <w:rPr>
          <w:rFonts w:hint="cs"/>
          <w:rtl/>
        </w:rPr>
        <w:t>ו</w:t>
      </w:r>
      <w:r w:rsidR="003630D5">
        <w:rPr>
          <w:rFonts w:hint="cs"/>
          <w:rtl/>
        </w:rPr>
        <w:t>מאחר ו</w:t>
      </w:r>
      <w:r w:rsidR="005A76AC">
        <w:rPr>
          <w:rFonts w:hint="cs"/>
          <w:rtl/>
        </w:rPr>
        <w:t>ה</w:t>
      </w:r>
      <w:r w:rsidR="002C65E0">
        <w:rPr>
          <w:rFonts w:hint="cs"/>
          <w:rtl/>
        </w:rPr>
        <w:t>חברה מתחזקת ומטפלת באופן תקופתי</w:t>
      </w:r>
      <w:r w:rsidR="005A76AC">
        <w:rPr>
          <w:rFonts w:hint="cs"/>
          <w:rtl/>
        </w:rPr>
        <w:t xml:space="preserve"> מערכות אלו שנים רבות בבית החולים</w:t>
      </w:r>
      <w:r w:rsidR="003630D5">
        <w:rPr>
          <w:rFonts w:hint="cs"/>
          <w:rtl/>
        </w:rPr>
        <w:t xml:space="preserve"> ומאחר ש</w:t>
      </w:r>
      <w:r w:rsidR="005A76AC">
        <w:rPr>
          <w:rFonts w:hint="cs"/>
          <w:rtl/>
        </w:rPr>
        <w:t xml:space="preserve">לחברה יש את הידע והיכולת לאבחן תקלות ולהשיג חלקי חילוף מקוריים בזמן מינימאלי ובכך לסייע במניעת תקלות ו/או הפסקות באספקת </w:t>
      </w:r>
      <w:r w:rsidR="003630D5">
        <w:rPr>
          <w:rFonts w:hint="cs"/>
          <w:rtl/>
        </w:rPr>
        <w:t>השירות</w:t>
      </w:r>
      <w:r w:rsidR="002C65E0">
        <w:rPr>
          <w:rFonts w:hint="cs"/>
          <w:rtl/>
        </w:rPr>
        <w:t xml:space="preserve"> </w:t>
      </w:r>
      <w:r w:rsidR="005A76AC">
        <w:rPr>
          <w:rFonts w:hint="cs"/>
          <w:rtl/>
        </w:rPr>
        <w:t>לבית החולים שהוא גריאטרי ברובו.</w:t>
      </w:r>
    </w:p>
    <w:p w:rsidR="005A76AC" w:rsidRDefault="005A76AC" w:rsidP="005A76AC">
      <w:pPr>
        <w:jc w:val="right"/>
        <w:rPr>
          <w:rtl/>
        </w:rPr>
      </w:pPr>
      <w:r>
        <w:rPr>
          <w:rFonts w:hint="cs"/>
          <w:rtl/>
        </w:rPr>
        <w:t>לפיכך, הנני ממליץ להגדירו כספק יחיד</w:t>
      </w:r>
    </w:p>
    <w:p w:rsidR="005A76AC" w:rsidRDefault="005A76AC" w:rsidP="005A76AC">
      <w:pPr>
        <w:jc w:val="right"/>
        <w:rPr>
          <w:rtl/>
        </w:rPr>
      </w:pPr>
    </w:p>
    <w:p w:rsidR="005A76AC" w:rsidRDefault="005A76AC" w:rsidP="005A76AC">
      <w:pPr>
        <w:spacing w:after="0" w:line="240" w:lineRule="auto"/>
        <w:jc w:val="right"/>
        <w:rPr>
          <w:rtl/>
        </w:rPr>
      </w:pPr>
      <w:r>
        <w:rPr>
          <w:rFonts w:hint="cs"/>
          <w:rtl/>
        </w:rPr>
        <w:t>בברכה,</w:t>
      </w:r>
    </w:p>
    <w:p w:rsidR="005A76AC" w:rsidRDefault="005A76AC" w:rsidP="005A76AC">
      <w:pPr>
        <w:spacing w:after="0" w:line="240" w:lineRule="auto"/>
        <w:jc w:val="right"/>
        <w:rPr>
          <w:rtl/>
        </w:rPr>
      </w:pPr>
      <w:r>
        <w:rPr>
          <w:rFonts w:hint="cs"/>
          <w:rtl/>
        </w:rPr>
        <w:t>אורן אלעד</w:t>
      </w:r>
    </w:p>
    <w:p w:rsidR="005A76AC" w:rsidRDefault="005A76AC" w:rsidP="005A76AC">
      <w:pPr>
        <w:spacing w:after="0" w:line="240" w:lineRule="auto"/>
        <w:jc w:val="right"/>
        <w:rPr>
          <w:rtl/>
        </w:rPr>
      </w:pPr>
      <w:r>
        <w:rPr>
          <w:rFonts w:hint="cs"/>
          <w:rtl/>
        </w:rPr>
        <w:t>מנהל אחזקה</w:t>
      </w:r>
    </w:p>
    <w:p w:rsidR="005A76AC" w:rsidRDefault="005A76AC" w:rsidP="005A76AC">
      <w:pPr>
        <w:spacing w:after="0" w:line="240" w:lineRule="auto"/>
        <w:jc w:val="right"/>
        <w:rPr>
          <w:rtl/>
        </w:rPr>
      </w:pPr>
      <w:r>
        <w:rPr>
          <w:rFonts w:hint="cs"/>
          <w:rtl/>
        </w:rPr>
        <w:t>ביה"ח פלימן, חיפה</w:t>
      </w:r>
    </w:p>
    <w:sectPr w:rsidR="005A76AC" w:rsidSect="002E4838">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76AC"/>
    <w:rsid w:val="0001742E"/>
    <w:rsid w:val="00074D44"/>
    <w:rsid w:val="00294B1C"/>
    <w:rsid w:val="002C65E0"/>
    <w:rsid w:val="002E4838"/>
    <w:rsid w:val="003630D5"/>
    <w:rsid w:val="003E0B46"/>
    <w:rsid w:val="005A76AC"/>
    <w:rsid w:val="006031F9"/>
    <w:rsid w:val="00671A67"/>
    <w:rsid w:val="009243C8"/>
    <w:rsid w:val="009B723C"/>
    <w:rsid w:val="00A2331D"/>
    <w:rsid w:val="00C174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09AC89C-4141-4BAE-B74A-7CA6170C98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483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114</Words>
  <Characters>572</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oren.elad</dc:creator>
  <cp:lastModifiedBy>אורן אלעד</cp:lastModifiedBy>
  <cp:revision>3</cp:revision>
  <dcterms:created xsi:type="dcterms:W3CDTF">2016-04-05T04:57:00Z</dcterms:created>
  <dcterms:modified xsi:type="dcterms:W3CDTF">2016-04-05T04:59:00Z</dcterms:modified>
</cp:coreProperties>
</file>